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EB Garamond" w:cs="EB Garamond" w:eastAsia="EB Garamond" w:hAnsi="EB Garamond"/>
          <w:b w:val="1"/>
          <w:sz w:val="28"/>
          <w:szCs w:val="28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u w:val="single"/>
          <w:rtl w:val="0"/>
        </w:rPr>
        <w:t xml:space="preserve">Eyelash Extension Client Plan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Client Name: ______________________________________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What type of lashes is the client requesting? 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Lash Strength (circle all that apply):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brittle   thin  thick   strong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Lash Length in Center (measure):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8 9 10 11 12 13 14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Lash Volume (circle all that apply):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sparse  normal  thick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Choose eye shape (may be more than 1):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4754880" cy="3157538"/>
            <wp:effectExtent b="0" l="0" r="0" t="0"/>
            <wp:docPr descr="different-eye-shapes-eyeliner.jpg" id="2" name="image2.jpg"/>
            <a:graphic>
              <a:graphicData uri="http://schemas.openxmlformats.org/drawingml/2006/picture">
                <pic:pic>
                  <pic:nvPicPr>
                    <pic:cNvPr descr="different-eye-shapes-eyeliner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157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247079" cy="376238"/>
            <wp:effectExtent b="0" l="0" r="0" t="0"/>
            <wp:docPr descr="round.jpg" id="1" name="image1.jpg"/>
            <a:graphic>
              <a:graphicData uri="http://schemas.openxmlformats.org/drawingml/2006/picture">
                <pic:pic>
                  <pic:nvPicPr>
                    <pic:cNvPr descr="round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079" cy="376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ROUND EYES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Standard Eyelash Plan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Wide Set Eyes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Illusion eyes looking closer together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inner corners C curl, middle D curl, outer C curl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Close Set Eyes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illusion of eyes looking farther apart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cat eye is best. J inner, C middle, D outer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Almond Eyes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“perfect” eye shape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longer on ends or longer in middle will work for this shape depending on size of eye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Downturned Eyes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create illusion of outer corners lifted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cat eye is best. J inner, C middle, D outer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Protruding Eyes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create illusion of eyes setting back a bit more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Use L or D lashes to create darkness along the eyelid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Deep Set Eyes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create illusion of eyes being more forward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Use J on inner corners and C on 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Hooded Eyes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give more lid space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Use J on inner corners and C on the 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Monolid Eyes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open up eyes and create lid illusion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Use L curl and longest in the middle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Round Eyes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you can see a little of the white part of the eye below the iris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Keep lashes not too long and slightly longer on the ends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inner, J or C, middle C, ends C or D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